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088B24BA" w:rsidR="003B347B" w:rsidRDefault="000C5BAD" w:rsidP="00FE46F6">
      <w:pPr>
        <w:pStyle w:val="Heading1"/>
        <w:rPr>
          <w:b/>
          <w:bCs/>
        </w:rPr>
      </w:pPr>
      <w:r>
        <w:rPr>
          <w:b/>
          <w:bCs/>
        </w:rPr>
        <w:t xml:space="preserve">Example: Related Rates </w:t>
      </w:r>
      <w:r w:rsidR="00BF6956">
        <w:rPr>
          <w:b/>
          <w:bCs/>
        </w:rPr>
        <w:t>–</w:t>
      </w:r>
      <w:r w:rsidR="007260D8">
        <w:rPr>
          <w:b/>
          <w:bCs/>
        </w:rPr>
        <w:t xml:space="preserve"> Two Moving Entities </w:t>
      </w:r>
    </w:p>
    <w:p w14:paraId="417AB2C3" w14:textId="6C78F5DA" w:rsidR="00BF6956" w:rsidRPr="00BF6956" w:rsidRDefault="007260D8" w:rsidP="00FE46F6">
      <w:r>
        <w:t xml:space="preserve">A hot air balloon is riding straight up from a point at a constant rate of 2 ft / sec. When the balloon is 50 ft about the ground, a motorcycle passes underneath is traveling at a constant speed of 30 ft / sec. How fast is the distance between the balloon and the motorcycle increasing 3 seconds later? </w:t>
      </w:r>
      <w:bookmarkStart w:id="0" w:name="_GoBack"/>
      <w:bookmarkEnd w:id="0"/>
    </w:p>
    <w:p w14:paraId="35217069" w14:textId="23471CE4" w:rsidR="00051C3B" w:rsidRPr="00051C3B" w:rsidRDefault="00051C3B" w:rsidP="00FE46F6">
      <w:pPr>
        <w:rPr>
          <w:rFonts w:eastAsiaTheme="minorEastAsia"/>
        </w:rPr>
      </w:pPr>
    </w:p>
    <w:sectPr w:rsidR="00051C3B" w:rsidRPr="00051C3B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A406E" w14:textId="77777777" w:rsidR="00F11B53" w:rsidRDefault="00F11B53" w:rsidP="002B1E9C">
      <w:pPr>
        <w:spacing w:after="0" w:line="240" w:lineRule="auto"/>
      </w:pPr>
      <w:r>
        <w:separator/>
      </w:r>
    </w:p>
  </w:endnote>
  <w:endnote w:type="continuationSeparator" w:id="0">
    <w:p w14:paraId="62ED6AD4" w14:textId="77777777" w:rsidR="00F11B53" w:rsidRDefault="00F11B5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20C48" w14:textId="77777777" w:rsidR="00F11B53" w:rsidRDefault="00F11B53" w:rsidP="002B1E9C">
      <w:pPr>
        <w:spacing w:after="0" w:line="240" w:lineRule="auto"/>
      </w:pPr>
      <w:r>
        <w:separator/>
      </w:r>
    </w:p>
  </w:footnote>
  <w:footnote w:type="continuationSeparator" w:id="0">
    <w:p w14:paraId="1A450A8D" w14:textId="77777777" w:rsidR="00F11B53" w:rsidRDefault="00F11B53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96249"/>
    <w:rsid w:val="000B5B33"/>
    <w:rsid w:val="000B724D"/>
    <w:rsid w:val="000C5BA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260D8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6956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175B"/>
    <w:rsid w:val="00EB3500"/>
    <w:rsid w:val="00EE310A"/>
    <w:rsid w:val="00EF150D"/>
    <w:rsid w:val="00EF19A4"/>
    <w:rsid w:val="00F0792B"/>
    <w:rsid w:val="00F1030E"/>
    <w:rsid w:val="00F11B53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Related Rates – Two Moving Entities</dc:title>
  <dc:subject/>
  <dc:creator>jenniferanne.hill@gmail.com</dc:creator>
  <cp:keywords/>
  <dc:description/>
  <cp:lastModifiedBy>jenniferanne.hill@gmail.com</cp:lastModifiedBy>
  <cp:revision>2</cp:revision>
  <cp:lastPrinted>2020-05-27T16:01:00Z</cp:lastPrinted>
  <dcterms:created xsi:type="dcterms:W3CDTF">2020-05-27T16:09:00Z</dcterms:created>
  <dcterms:modified xsi:type="dcterms:W3CDTF">2020-05-27T16:09:00Z</dcterms:modified>
  <dc:language>en-US</dc:language>
</cp:coreProperties>
</file>