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EC875" w14:textId="20308937" w:rsidR="00441211" w:rsidRDefault="00441211" w:rsidP="00556884">
      <w:pPr>
        <w:pStyle w:val="Heading1"/>
        <w:rPr>
          <w:rFonts w:eastAsiaTheme="minorEastAsia"/>
          <w:b/>
          <w:bCs/>
        </w:rPr>
      </w:pPr>
      <w:r>
        <w:rPr>
          <w:b/>
          <w:bCs/>
        </w:rPr>
        <w:t xml:space="preserve">Lesson: </w:t>
      </w:r>
      <w:proofErr w:type="spellStart"/>
      <w:r>
        <w:rPr>
          <w:b/>
          <w:bCs/>
        </w:rPr>
        <w:t>L’Hopital’s</w:t>
      </w:r>
      <w:proofErr w:type="spellEnd"/>
      <w:r>
        <w:rPr>
          <w:b/>
          <w:bCs/>
        </w:rPr>
        <w:t xml:space="preserve"> Rule for </w:t>
      </w:r>
      <m:oMath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∞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∞</m:t>
            </m:r>
          </m:den>
        </m:f>
        <m:r>
          <m:rPr>
            <m:sty m:val="bi"/>
          </m:rPr>
          <w:rPr>
            <w:rFonts w:ascii="Cambria Math" w:hAnsi="Cambria Math"/>
          </w:rPr>
          <m:t>, ∞ </m:t>
        </m:r>
        <m:r>
          <m:rPr>
            <m:sty m:val="bi"/>
          </m:rPr>
          <w:rPr>
            <w:rFonts w:ascii="Cambria Math" w:eastAsiaTheme="minorEastAsia" w:hAnsi="Cambria Math"/>
          </w:rPr>
          <m:t>×0, ∞-∞</m:t>
        </m:r>
      </m:oMath>
      <w:r>
        <w:rPr>
          <w:rFonts w:eastAsiaTheme="minorEastAsia"/>
          <w:b/>
          <w:bCs/>
        </w:rPr>
        <w:t xml:space="preserve"> Forms</w:t>
      </w:r>
    </w:p>
    <w:p w14:paraId="270F0CD5" w14:textId="5A75B0FF" w:rsidR="00441211" w:rsidRPr="00441211" w:rsidRDefault="00441211" w:rsidP="00556884">
      <w:pPr>
        <w:rPr>
          <w:rFonts w:eastAsiaTheme="minorEastAsia"/>
        </w:rPr>
      </w:pPr>
      <w:proofErr w:type="spellStart"/>
      <w:r>
        <w:rPr>
          <w:rFonts w:eastAsiaTheme="minorEastAsia"/>
        </w:rPr>
        <w:t>L’Hopitals</w:t>
      </w:r>
      <w:proofErr w:type="spellEnd"/>
      <w:r>
        <w:rPr>
          <w:rFonts w:eastAsiaTheme="minorEastAsia"/>
        </w:rPr>
        <w:t xml:space="preserve"> Rule can also be applied when we find these types of indeterminate forms: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∞</m:t>
            </m:r>
          </m:num>
          <m:den>
            <m:r>
              <w:rPr>
                <w:rFonts w:ascii="Cambria Math" w:hAnsi="Cambria Math"/>
              </w:rPr>
              <m:t>∞</m:t>
            </m:r>
          </m:den>
        </m:f>
        <m:r>
          <w:rPr>
            <w:rFonts w:ascii="Cambria Math" w:hAnsi="Cambria Math"/>
          </w:rPr>
          <m:t>, ∞ </m:t>
        </m:r>
        <m:r>
          <w:rPr>
            <w:rFonts w:ascii="Cambria Math" w:eastAsiaTheme="minorEastAsia" w:hAnsi="Cambria Math"/>
          </w:rPr>
          <m:t>×0, ∞-∞</m:t>
        </m:r>
        <m:r>
          <m:rPr>
            <m:sty m:val="b"/>
          </m:rPr>
          <w:rPr>
            <w:rFonts w:ascii="Cambria Math" w:eastAsiaTheme="minorEastAsia" w:hAnsi="Cambria Math"/>
          </w:rPr>
          <m:t xml:space="preserve"> </m:t>
        </m:r>
      </m:oMath>
    </w:p>
    <w:p w14:paraId="2C9FCBD7" w14:textId="77777777" w:rsidR="00441211" w:rsidRPr="00441211" w:rsidRDefault="00441211" w:rsidP="005568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/>
                  </w:rPr>
                  <m:t>1+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den>
            </m:f>
          </m:e>
        </m:func>
      </m:oMath>
    </w:p>
    <w:p w14:paraId="1DCE3ABE" w14:textId="77777777" w:rsidR="00441211" w:rsidRDefault="00441211" w:rsidP="00556884">
      <w:pPr>
        <w:rPr>
          <w:rFonts w:eastAsiaTheme="minorEastAsia"/>
        </w:rPr>
      </w:pPr>
    </w:p>
    <w:p w14:paraId="04269CFE" w14:textId="77777777" w:rsidR="00441211" w:rsidRDefault="00441211" w:rsidP="00556884">
      <w:pPr>
        <w:rPr>
          <w:rFonts w:eastAsiaTheme="minorEastAsia"/>
        </w:rPr>
      </w:pPr>
    </w:p>
    <w:p w14:paraId="2F1CB27F" w14:textId="77777777" w:rsidR="00441211" w:rsidRDefault="00441211" w:rsidP="00556884">
      <w:pPr>
        <w:rPr>
          <w:rFonts w:eastAsiaTheme="minorEastAsia"/>
        </w:rPr>
      </w:pPr>
    </w:p>
    <w:p w14:paraId="2CC85FDD" w14:textId="504ACBF9" w:rsidR="00441211" w:rsidRDefault="00441211" w:rsidP="00556884">
      <w:pPr>
        <w:rPr>
          <w:rFonts w:eastAsiaTheme="minorEastAsia"/>
        </w:rPr>
      </w:pPr>
    </w:p>
    <w:p w14:paraId="607FE9D2" w14:textId="77777777" w:rsidR="00441211" w:rsidRDefault="00441211" w:rsidP="00556884">
      <w:pPr>
        <w:rPr>
          <w:rFonts w:eastAsiaTheme="minorEastAsia"/>
        </w:rPr>
      </w:pPr>
    </w:p>
    <w:p w14:paraId="440AA351" w14:textId="77777777" w:rsidR="00441211" w:rsidRDefault="00441211" w:rsidP="00556884">
      <w:pPr>
        <w:rPr>
          <w:rFonts w:eastAsiaTheme="minorEastAsia"/>
        </w:rPr>
      </w:pPr>
    </w:p>
    <w:p w14:paraId="22677FDF" w14:textId="78F4B71E" w:rsidR="00556884" w:rsidRPr="00441211" w:rsidRDefault="00441211" w:rsidP="005568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</m:e>
        </m:func>
      </m:oMath>
    </w:p>
    <w:p w14:paraId="5F21FEE5" w14:textId="363C80EB" w:rsidR="00441211" w:rsidRDefault="00441211" w:rsidP="00556884">
      <w:pPr>
        <w:rPr>
          <w:rFonts w:eastAsiaTheme="minorEastAsia"/>
        </w:rPr>
      </w:pPr>
    </w:p>
    <w:p w14:paraId="4A2A7629" w14:textId="5A03E4F9" w:rsidR="00441211" w:rsidRDefault="00441211" w:rsidP="00556884">
      <w:pPr>
        <w:rPr>
          <w:rFonts w:eastAsiaTheme="minorEastAsia"/>
        </w:rPr>
      </w:pPr>
    </w:p>
    <w:p w14:paraId="62741BBE" w14:textId="1B592875" w:rsidR="00441211" w:rsidRDefault="00441211" w:rsidP="00556884">
      <w:pPr>
        <w:rPr>
          <w:rFonts w:eastAsiaTheme="minorEastAsia"/>
        </w:rPr>
      </w:pPr>
    </w:p>
    <w:p w14:paraId="4671E194" w14:textId="19E7B2C6" w:rsidR="00441211" w:rsidRDefault="00441211" w:rsidP="00556884">
      <w:pPr>
        <w:rPr>
          <w:rFonts w:eastAsiaTheme="minorEastAsia"/>
        </w:rPr>
      </w:pPr>
    </w:p>
    <w:p w14:paraId="68C21EC2" w14:textId="7A22E798" w:rsidR="00441211" w:rsidRDefault="00441211" w:rsidP="00556884">
      <w:pPr>
        <w:rPr>
          <w:rFonts w:eastAsiaTheme="minorEastAsia"/>
        </w:rPr>
      </w:pPr>
    </w:p>
    <w:p w14:paraId="281B9A5F" w14:textId="45FDF492" w:rsidR="00441211" w:rsidRDefault="00441211" w:rsidP="00556884">
      <w:pPr>
        <w:rPr>
          <w:rFonts w:eastAsiaTheme="minorEastAsia"/>
        </w:rPr>
      </w:pPr>
    </w:p>
    <w:p w14:paraId="3A9C5883" w14:textId="1AFC5A68" w:rsidR="00441211" w:rsidRDefault="00441211" w:rsidP="00556884">
      <w:pPr>
        <w:rPr>
          <w:rFonts w:eastAsiaTheme="minorEastAsia"/>
        </w:rPr>
      </w:pPr>
    </w:p>
    <w:p w14:paraId="5E24FFD3" w14:textId="2639F961" w:rsidR="00441211" w:rsidRDefault="00441211" w:rsidP="005568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e>
                </m:func>
              </m:e>
            </m:d>
          </m:e>
        </m:func>
      </m:oMath>
    </w:p>
    <w:p w14:paraId="1920BAC8" w14:textId="17AA5B82" w:rsidR="00441211" w:rsidRDefault="00441211" w:rsidP="00556884">
      <w:pPr>
        <w:rPr>
          <w:rFonts w:eastAsiaTheme="minorEastAsia"/>
        </w:rPr>
      </w:pPr>
    </w:p>
    <w:p w14:paraId="7D853D53" w14:textId="7B8E94B5" w:rsidR="00441211" w:rsidRDefault="0044121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7EBD1D3" w14:textId="2833FDF5" w:rsidR="00441211" w:rsidRDefault="00441211" w:rsidP="0055688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rad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6DA2665C" w14:textId="0A3DC6C5" w:rsidR="00441211" w:rsidRDefault="00441211" w:rsidP="00556884">
      <w:pPr>
        <w:rPr>
          <w:rFonts w:eastAsiaTheme="minorEastAsia"/>
        </w:rPr>
      </w:pPr>
    </w:p>
    <w:p w14:paraId="7EFF240B" w14:textId="1D16A7D8" w:rsidR="00441211" w:rsidRDefault="00441211" w:rsidP="00556884">
      <w:pPr>
        <w:rPr>
          <w:rFonts w:eastAsiaTheme="minorEastAsia"/>
        </w:rPr>
      </w:pPr>
    </w:p>
    <w:p w14:paraId="0931C80A" w14:textId="55D3CE72" w:rsidR="00441211" w:rsidRDefault="00441211" w:rsidP="00556884">
      <w:pPr>
        <w:rPr>
          <w:rFonts w:eastAsiaTheme="minorEastAsia"/>
        </w:rPr>
      </w:pPr>
    </w:p>
    <w:p w14:paraId="39A3C8B3" w14:textId="5B575A56" w:rsidR="00441211" w:rsidRDefault="00441211" w:rsidP="00556884">
      <w:pPr>
        <w:rPr>
          <w:rFonts w:eastAsiaTheme="minorEastAsia"/>
        </w:rPr>
      </w:pPr>
    </w:p>
    <w:p w14:paraId="413170E1" w14:textId="20C44733" w:rsidR="00441211" w:rsidRDefault="00441211" w:rsidP="00556884">
      <w:pPr>
        <w:rPr>
          <w:rFonts w:eastAsiaTheme="minorEastAsia"/>
        </w:rPr>
      </w:pPr>
    </w:p>
    <w:p w14:paraId="24EC32BD" w14:textId="146353E1" w:rsidR="00441211" w:rsidRDefault="00441211" w:rsidP="00556884">
      <w:pPr>
        <w:rPr>
          <w:rFonts w:eastAsiaTheme="minorEastAsia"/>
        </w:rPr>
      </w:pPr>
    </w:p>
    <w:p w14:paraId="4195A2B3" w14:textId="248F7D34" w:rsidR="00441211" w:rsidRDefault="00441211" w:rsidP="00556884">
      <w:pPr>
        <w:rPr>
          <w:rFonts w:eastAsiaTheme="minorEastAsia"/>
        </w:rPr>
      </w:pPr>
    </w:p>
    <w:p w14:paraId="2FC2F501" w14:textId="653DFB48" w:rsidR="00441211" w:rsidRDefault="00441211" w:rsidP="00556884">
      <w:pPr>
        <w:rPr>
          <w:rFonts w:eastAsiaTheme="minorEastAsia"/>
        </w:rPr>
      </w:pPr>
    </w:p>
    <w:p w14:paraId="15DDE3C8" w14:textId="7C783556" w:rsidR="00441211" w:rsidRDefault="00441211" w:rsidP="00556884">
      <w:pPr>
        <w:rPr>
          <w:rFonts w:eastAsiaTheme="minorEastAsia"/>
        </w:rPr>
      </w:pPr>
    </w:p>
    <w:p w14:paraId="2AA32199" w14:textId="54CAEEF2" w:rsidR="00441211" w:rsidRDefault="00441211" w:rsidP="005568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w:rPr>
                <w:rFonts w:ascii="Cambria Math" w:eastAsiaTheme="minorEastAsia" w:hAnsi="Cambria Math"/>
              </w:rPr>
              <m:t>(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x+2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>)</m:t>
            </m:r>
          </m:e>
        </m:func>
      </m:oMath>
    </w:p>
    <w:p w14:paraId="083D9A93" w14:textId="3E5FB904" w:rsidR="00441211" w:rsidRDefault="00441211" w:rsidP="00556884">
      <w:pPr>
        <w:rPr>
          <w:rFonts w:eastAsiaTheme="minorEastAsia"/>
        </w:rPr>
      </w:pPr>
    </w:p>
    <w:p w14:paraId="7949B075" w14:textId="1B0368D3" w:rsidR="00441211" w:rsidRDefault="00441211" w:rsidP="00556884">
      <w:pPr>
        <w:rPr>
          <w:rFonts w:eastAsiaTheme="minorEastAsia"/>
        </w:rPr>
      </w:pPr>
    </w:p>
    <w:p w14:paraId="6CD924EA" w14:textId="616A2309" w:rsidR="00441211" w:rsidRDefault="00441211" w:rsidP="00556884">
      <w:pPr>
        <w:rPr>
          <w:rFonts w:eastAsiaTheme="minorEastAsia"/>
        </w:rPr>
      </w:pPr>
    </w:p>
    <w:p w14:paraId="3FCEFE31" w14:textId="02FA6330" w:rsidR="00441211" w:rsidRDefault="00441211" w:rsidP="00556884">
      <w:pPr>
        <w:rPr>
          <w:rFonts w:eastAsiaTheme="minorEastAsia"/>
        </w:rPr>
      </w:pPr>
    </w:p>
    <w:p w14:paraId="5ABBE38E" w14:textId="7515A47D" w:rsidR="00441211" w:rsidRDefault="00441211" w:rsidP="00556884">
      <w:pPr>
        <w:rPr>
          <w:rFonts w:eastAsiaTheme="minorEastAsia"/>
        </w:rPr>
      </w:pPr>
    </w:p>
    <w:p w14:paraId="5A544173" w14:textId="6D5FC44C" w:rsidR="00441211" w:rsidRDefault="00441211" w:rsidP="00556884">
      <w:pPr>
        <w:rPr>
          <w:rFonts w:eastAsiaTheme="minorEastAsia"/>
        </w:rPr>
      </w:pPr>
    </w:p>
    <w:p w14:paraId="0DFA8A8E" w14:textId="5FA20F46" w:rsidR="00441211" w:rsidRDefault="00441211" w:rsidP="00556884">
      <w:pPr>
        <w:rPr>
          <w:rFonts w:eastAsiaTheme="minorEastAsia"/>
        </w:rPr>
      </w:pPr>
    </w:p>
    <w:p w14:paraId="6730D847" w14:textId="57E6128E" w:rsidR="00441211" w:rsidRDefault="00441211" w:rsidP="00556884">
      <w:pPr>
        <w:rPr>
          <w:rFonts w:eastAsiaTheme="minorEastAsia"/>
        </w:rPr>
      </w:pPr>
    </w:p>
    <w:p w14:paraId="3B288608" w14:textId="5DAECAC5" w:rsidR="00441211" w:rsidRPr="00441211" w:rsidRDefault="00441211" w:rsidP="005568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2x+1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</m:den>
                </m:f>
              </m:e>
            </m:d>
          </m:e>
        </m:func>
      </m:oMath>
      <w:bookmarkStart w:id="0" w:name="_GoBack"/>
      <w:bookmarkEnd w:id="0"/>
    </w:p>
    <w:sectPr w:rsidR="00441211" w:rsidRPr="00441211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70861" w14:textId="77777777" w:rsidR="0012519C" w:rsidRDefault="0012519C" w:rsidP="002B1E9C">
      <w:pPr>
        <w:spacing w:after="0" w:line="240" w:lineRule="auto"/>
      </w:pPr>
      <w:r>
        <w:separator/>
      </w:r>
    </w:p>
  </w:endnote>
  <w:endnote w:type="continuationSeparator" w:id="0">
    <w:p w14:paraId="178FA20C" w14:textId="77777777" w:rsidR="0012519C" w:rsidRDefault="0012519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662F1" w14:textId="77777777" w:rsidR="0012519C" w:rsidRDefault="0012519C" w:rsidP="002B1E9C">
      <w:pPr>
        <w:spacing w:after="0" w:line="240" w:lineRule="auto"/>
      </w:pPr>
      <w:r>
        <w:separator/>
      </w:r>
    </w:p>
  </w:footnote>
  <w:footnote w:type="continuationSeparator" w:id="0">
    <w:p w14:paraId="41A695E6" w14:textId="77777777" w:rsidR="0012519C" w:rsidRDefault="0012519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519C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D0EB9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L’Hopital’s Rule for  Forms</dc:title>
  <dc:subject/>
  <dc:creator>jenniferanne.hill@gmail.com</dc:creator>
  <cp:keywords/>
  <dc:description/>
  <cp:lastModifiedBy>jenniferanne.hill@gmail.com</cp:lastModifiedBy>
  <cp:revision>2</cp:revision>
  <cp:lastPrinted>2020-10-22T19:29:00Z</cp:lastPrinted>
  <dcterms:created xsi:type="dcterms:W3CDTF">2020-10-22T20:21:00Z</dcterms:created>
  <dcterms:modified xsi:type="dcterms:W3CDTF">2020-10-22T20:21:00Z</dcterms:modified>
  <dc:language>en-US</dc:language>
</cp:coreProperties>
</file>