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167E" w14:textId="55ED57C2" w:rsidR="00FE57CB" w:rsidRDefault="0000130C" w:rsidP="00161AD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5E55ED">
        <w:rPr>
          <w:b/>
          <w:bCs/>
        </w:rPr>
        <w:t xml:space="preserve">Trigonometric Integrals with </w:t>
      </w:r>
      <w:r w:rsidR="0022032C">
        <w:rPr>
          <w:b/>
          <w:bCs/>
        </w:rPr>
        <w:t>Tangent, Cotangent, Secant, and Cosecant</w:t>
      </w:r>
    </w:p>
    <w:p w14:paraId="57885ED8" w14:textId="77777777" w:rsidR="0022032C" w:rsidRDefault="0022032C" w:rsidP="0022032C">
      <w:pPr>
        <w:rPr>
          <w:rFonts w:eastAsiaTheme="minorEastAsia"/>
        </w:rPr>
      </w:pPr>
      <w:r>
        <w:t xml:space="preserve">For integrals with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rPr>
          <w:rFonts w:eastAsiaTheme="minorEastAsia"/>
        </w:rPr>
        <w:t xml:space="preserve">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,</m:t>
        </m:r>
      </m:oMath>
      <w:r>
        <w:rPr>
          <w:rFonts w:eastAsiaTheme="minorEastAsia"/>
        </w:rPr>
        <w:t xml:space="preserve"> what identities should be used to help with integration?</w:t>
      </w:r>
    </w:p>
    <w:p w14:paraId="3FAB555C" w14:textId="77777777" w:rsidR="0022032C" w:rsidRDefault="0022032C" w:rsidP="0022032C">
      <w:pPr>
        <w:rPr>
          <w:rFonts w:eastAsiaTheme="minorEastAsia"/>
        </w:rPr>
      </w:pPr>
    </w:p>
    <w:p w14:paraId="508A1580" w14:textId="77777777" w:rsidR="0022032C" w:rsidRDefault="0022032C" w:rsidP="0022032C">
      <w:pPr>
        <w:rPr>
          <w:rFonts w:eastAsiaTheme="minorEastAsia"/>
        </w:rPr>
      </w:pPr>
    </w:p>
    <w:p w14:paraId="0FA7627B" w14:textId="77777777" w:rsidR="0022032C" w:rsidRDefault="0022032C" w:rsidP="0022032C">
      <w:pPr>
        <w:rPr>
          <w:rFonts w:eastAsiaTheme="minorEastAsia"/>
        </w:rPr>
      </w:pPr>
    </w:p>
    <w:p w14:paraId="0F232EDB" w14:textId="77777777" w:rsidR="0022032C" w:rsidRDefault="0022032C" w:rsidP="0022032C">
      <w:pPr>
        <w:rPr>
          <w:rFonts w:eastAsiaTheme="minorEastAsia"/>
        </w:rPr>
      </w:pPr>
    </w:p>
    <w:p w14:paraId="6B072D23" w14:textId="77777777" w:rsidR="0022032C" w:rsidRDefault="0022032C" w:rsidP="0022032C">
      <w:pPr>
        <w:rPr>
          <w:rFonts w:eastAsiaTheme="minorEastAsia"/>
        </w:rPr>
      </w:pPr>
    </w:p>
    <w:p w14:paraId="25AB5698" w14:textId="77777777" w:rsidR="0022032C" w:rsidRDefault="0022032C" w:rsidP="0022032C">
      <w:pPr>
        <w:rPr>
          <w:rFonts w:eastAsiaTheme="minorEastAsia"/>
        </w:rPr>
      </w:pPr>
      <w:r>
        <w:rPr>
          <w:rFonts w:eastAsiaTheme="minorEastAsia"/>
        </w:rPr>
        <w:t xml:space="preserve">For integrals with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>
        <w:rPr>
          <w:rFonts w:eastAsiaTheme="minorEastAsia"/>
        </w:rPr>
        <w:t xml:space="preserve">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x,</m:t>
            </m:r>
          </m:e>
        </m:func>
      </m:oMath>
      <w:r>
        <w:rPr>
          <w:rFonts w:eastAsiaTheme="minorEastAsia"/>
        </w:rPr>
        <w:t xml:space="preserve"> what identities should be used to help with integration?</w:t>
      </w:r>
    </w:p>
    <w:p w14:paraId="0A286EDA" w14:textId="77777777" w:rsidR="0022032C" w:rsidRDefault="0022032C" w:rsidP="0022032C">
      <w:pPr>
        <w:rPr>
          <w:rFonts w:eastAsiaTheme="minorEastAsia"/>
        </w:rPr>
      </w:pPr>
    </w:p>
    <w:p w14:paraId="1EAC1814" w14:textId="77777777" w:rsidR="0022032C" w:rsidRDefault="0022032C" w:rsidP="0022032C">
      <w:pPr>
        <w:rPr>
          <w:rFonts w:eastAsiaTheme="minorEastAsia"/>
        </w:rPr>
      </w:pPr>
    </w:p>
    <w:p w14:paraId="4F39AB88" w14:textId="77777777" w:rsidR="0022032C" w:rsidRDefault="0022032C" w:rsidP="0022032C">
      <w:pPr>
        <w:rPr>
          <w:rFonts w:eastAsiaTheme="minorEastAsia"/>
        </w:rPr>
      </w:pPr>
    </w:p>
    <w:p w14:paraId="41909323" w14:textId="77777777" w:rsidR="0022032C" w:rsidRDefault="0022032C" w:rsidP="0022032C">
      <w:pPr>
        <w:rPr>
          <w:rFonts w:eastAsiaTheme="minorEastAsia"/>
        </w:rPr>
      </w:pPr>
    </w:p>
    <w:p w14:paraId="033588F0" w14:textId="77777777" w:rsidR="0022032C" w:rsidRDefault="0022032C" w:rsidP="0022032C">
      <w:pPr>
        <w:rPr>
          <w:rFonts w:eastAsiaTheme="minorEastAsia"/>
        </w:rPr>
      </w:pPr>
    </w:p>
    <w:p w14:paraId="34B6F581" w14:textId="77777777" w:rsidR="0022032C" w:rsidRDefault="0022032C" w:rsidP="0022032C">
      <w:pPr>
        <w:rPr>
          <w:rFonts w:eastAsiaTheme="minorEastAsia"/>
        </w:rPr>
      </w:pPr>
    </w:p>
    <w:p w14:paraId="3925BBB1" w14:textId="13EE00E2" w:rsidR="0022032C" w:rsidRPr="0022032C" w:rsidRDefault="0022032C" w:rsidP="0022032C">
      <w:pPr>
        <w:rPr>
          <w:rFonts w:eastAsiaTheme="minorEastAsia"/>
        </w:rPr>
      </w:pPr>
      <w:r w:rsidRPr="0022032C"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Integrate the following.</w:t>
      </w:r>
    </w:p>
    <w:p w14:paraId="779E5129" w14:textId="77777777" w:rsidR="0022032C" w:rsidRDefault="0022032C" w:rsidP="0022032C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tan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53F5C360" w14:textId="77777777" w:rsidR="0022032C" w:rsidRDefault="0022032C" w:rsidP="0022032C">
      <w:pPr>
        <w:rPr>
          <w:rFonts w:eastAsiaTheme="minorEastAsia"/>
        </w:rPr>
      </w:pPr>
    </w:p>
    <w:p w14:paraId="5B158BCE" w14:textId="77777777" w:rsidR="0022032C" w:rsidRDefault="0022032C" w:rsidP="0022032C">
      <w:pPr>
        <w:rPr>
          <w:rFonts w:eastAsiaTheme="minorEastAsia"/>
        </w:rPr>
      </w:pPr>
    </w:p>
    <w:p w14:paraId="177FFDEB" w14:textId="77777777" w:rsidR="0022032C" w:rsidRDefault="0022032C" w:rsidP="0022032C">
      <w:pPr>
        <w:rPr>
          <w:rFonts w:eastAsiaTheme="minorEastAsia"/>
        </w:rPr>
      </w:pPr>
    </w:p>
    <w:p w14:paraId="5046D316" w14:textId="77777777" w:rsidR="0022032C" w:rsidRDefault="0022032C" w:rsidP="0022032C">
      <w:pPr>
        <w:rPr>
          <w:rFonts w:eastAsiaTheme="minorEastAsia"/>
        </w:rPr>
      </w:pPr>
    </w:p>
    <w:p w14:paraId="1280A959" w14:textId="77777777" w:rsidR="0022032C" w:rsidRDefault="0022032C" w:rsidP="0022032C">
      <w:pPr>
        <w:rPr>
          <w:rFonts w:eastAsiaTheme="minorEastAsia"/>
        </w:rPr>
      </w:pPr>
    </w:p>
    <w:p w14:paraId="6EC32A36" w14:textId="77777777" w:rsidR="0022032C" w:rsidRDefault="0022032C" w:rsidP="0022032C">
      <w:pPr>
        <w:rPr>
          <w:rFonts w:eastAsiaTheme="minorEastAsia"/>
        </w:rPr>
      </w:pPr>
    </w:p>
    <w:p w14:paraId="71E8D3CC" w14:textId="77777777" w:rsidR="0022032C" w:rsidRDefault="0022032C" w:rsidP="0022032C">
      <w:pPr>
        <w:rPr>
          <w:rFonts w:eastAsiaTheme="minorEastAsia"/>
        </w:rPr>
      </w:pPr>
    </w:p>
    <w:p w14:paraId="322AA404" w14:textId="77777777" w:rsidR="0022032C" w:rsidRDefault="0022032C" w:rsidP="0022032C">
      <w:pPr>
        <w:rPr>
          <w:rFonts w:eastAsiaTheme="minorEastAsia"/>
        </w:rPr>
      </w:pPr>
    </w:p>
    <w:p w14:paraId="7F842EEE" w14:textId="77777777" w:rsidR="0022032C" w:rsidRDefault="0022032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F9C8643" w14:textId="69F53877" w:rsidR="0022032C" w:rsidRPr="006B2D39" w:rsidRDefault="0022032C" w:rsidP="0022032C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387871FD" w14:textId="77777777" w:rsidR="0022032C" w:rsidRDefault="0022032C" w:rsidP="0022032C">
      <w:pPr>
        <w:rPr>
          <w:rFonts w:eastAsiaTheme="minorEastAsia"/>
        </w:rPr>
      </w:pPr>
    </w:p>
    <w:p w14:paraId="1802B67C" w14:textId="77777777" w:rsidR="0022032C" w:rsidRDefault="0022032C" w:rsidP="0022032C">
      <w:pPr>
        <w:rPr>
          <w:rFonts w:eastAsiaTheme="minorEastAsia"/>
        </w:rPr>
      </w:pPr>
    </w:p>
    <w:p w14:paraId="3E3439C9" w14:textId="77777777" w:rsidR="0022032C" w:rsidRDefault="0022032C" w:rsidP="0022032C">
      <w:pPr>
        <w:rPr>
          <w:rFonts w:eastAsiaTheme="minorEastAsia"/>
        </w:rPr>
      </w:pPr>
    </w:p>
    <w:p w14:paraId="43CFC3B4" w14:textId="77777777" w:rsidR="0022032C" w:rsidRDefault="0022032C" w:rsidP="0022032C">
      <w:pPr>
        <w:rPr>
          <w:rFonts w:eastAsiaTheme="minorEastAsia"/>
        </w:rPr>
      </w:pPr>
    </w:p>
    <w:p w14:paraId="7D0B0CBA" w14:textId="77777777" w:rsidR="0022032C" w:rsidRDefault="0022032C" w:rsidP="0022032C">
      <w:pPr>
        <w:rPr>
          <w:rFonts w:eastAsiaTheme="minorEastAsia"/>
        </w:rPr>
      </w:pPr>
    </w:p>
    <w:p w14:paraId="532D321B" w14:textId="77777777" w:rsidR="0022032C" w:rsidRDefault="0022032C" w:rsidP="0022032C">
      <w:pPr>
        <w:rPr>
          <w:rFonts w:eastAsiaTheme="minorEastAsia"/>
        </w:rPr>
      </w:pPr>
    </w:p>
    <w:p w14:paraId="709857D7" w14:textId="77777777" w:rsidR="0022032C" w:rsidRDefault="0022032C" w:rsidP="0022032C">
      <w:pPr>
        <w:rPr>
          <w:rFonts w:eastAsiaTheme="minorEastAsia"/>
        </w:rPr>
      </w:pPr>
    </w:p>
    <w:p w14:paraId="76CA90C1" w14:textId="77777777" w:rsidR="0022032C" w:rsidRDefault="0022032C" w:rsidP="0022032C">
      <w:pPr>
        <w:rPr>
          <w:rFonts w:eastAsiaTheme="minorEastAsia"/>
        </w:rPr>
      </w:pPr>
    </w:p>
    <w:p w14:paraId="737A63F6" w14:textId="77777777" w:rsidR="0022032C" w:rsidRDefault="0022032C" w:rsidP="0022032C">
      <w:pPr>
        <w:rPr>
          <w:rFonts w:eastAsiaTheme="minorEastAsia"/>
        </w:rPr>
      </w:pPr>
    </w:p>
    <w:p w14:paraId="43FAF0DB" w14:textId="77777777" w:rsidR="0022032C" w:rsidRDefault="0022032C" w:rsidP="0022032C">
      <w:pPr>
        <w:rPr>
          <w:rFonts w:eastAsiaTheme="minorEastAsia"/>
        </w:rPr>
      </w:pPr>
    </w:p>
    <w:p w14:paraId="74F84D79" w14:textId="77777777" w:rsidR="0022032C" w:rsidRDefault="0022032C" w:rsidP="0022032C">
      <w:pPr>
        <w:rPr>
          <w:rFonts w:eastAsiaTheme="minorEastAsia"/>
        </w:rPr>
      </w:pPr>
    </w:p>
    <w:p w14:paraId="2FD41EB7" w14:textId="77777777" w:rsidR="0022032C" w:rsidRDefault="0022032C" w:rsidP="0022032C">
      <w:pPr>
        <w:rPr>
          <w:rFonts w:eastAsiaTheme="minorEastAsia"/>
        </w:rPr>
      </w:pPr>
    </w:p>
    <w:p w14:paraId="78C54604" w14:textId="77777777" w:rsidR="0022032C" w:rsidRDefault="0022032C" w:rsidP="0022032C">
      <w:pPr>
        <w:rPr>
          <w:rFonts w:eastAsiaTheme="minorEastAsia"/>
        </w:rPr>
      </w:pPr>
    </w:p>
    <w:p w14:paraId="23702006" w14:textId="77777777" w:rsidR="0022032C" w:rsidRDefault="0022032C" w:rsidP="0022032C">
      <w:pPr>
        <w:rPr>
          <w:rFonts w:eastAsiaTheme="minorEastAsia"/>
        </w:rPr>
      </w:pPr>
    </w:p>
    <w:p w14:paraId="722D28E5" w14:textId="77777777" w:rsidR="0022032C" w:rsidRDefault="0022032C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ECA1F40" w14:textId="7CF46391" w:rsidR="0022032C" w:rsidRPr="006B2D39" w:rsidRDefault="00184D01" w:rsidP="0022032C">
      <w:pPr>
        <w:rPr>
          <w:rFonts w:eastAsiaTheme="minorEastAsia"/>
        </w:rPr>
      </w:pPr>
      <w:r>
        <w:rPr>
          <w:rFonts w:eastAsiaTheme="minorEastAsia"/>
        </w:rPr>
        <w:t>c</w:t>
      </w:r>
      <w:r w:rsidR="0022032C">
        <w:rPr>
          <w:rFonts w:eastAsiaTheme="minorEastAsia"/>
        </w:rPr>
        <w:t xml:space="preserve">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cot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csc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1DEC0B30" w14:textId="77777777" w:rsidR="005E55ED" w:rsidRDefault="005E55ED" w:rsidP="00161ADA">
      <w:pPr>
        <w:rPr>
          <w:b/>
          <w:bCs/>
        </w:rPr>
      </w:pPr>
    </w:p>
    <w:p w14:paraId="02DDC333" w14:textId="77777777" w:rsidR="001067F3" w:rsidRDefault="001067F3" w:rsidP="00161ADA">
      <w:pPr>
        <w:rPr>
          <w:b/>
          <w:bCs/>
        </w:rPr>
      </w:pPr>
    </w:p>
    <w:p w14:paraId="683C8237" w14:textId="77777777" w:rsidR="0000130C" w:rsidRPr="0000130C" w:rsidRDefault="0000130C" w:rsidP="00161ADA">
      <w:pPr>
        <w:rPr>
          <w:rFonts w:eastAsiaTheme="minorEastAsia"/>
        </w:rPr>
      </w:pPr>
    </w:p>
    <w:sectPr w:rsidR="0000130C" w:rsidRPr="0000130C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31CD" w14:textId="77777777" w:rsidR="00B00B43" w:rsidRDefault="00B00B43" w:rsidP="002B1E9C">
      <w:pPr>
        <w:spacing w:after="0" w:line="240" w:lineRule="auto"/>
      </w:pPr>
      <w:r>
        <w:separator/>
      </w:r>
    </w:p>
  </w:endnote>
  <w:endnote w:type="continuationSeparator" w:id="0">
    <w:p w14:paraId="2B8C7D5C" w14:textId="77777777" w:rsidR="00B00B43" w:rsidRDefault="00B00B4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8489" w14:textId="77777777" w:rsidR="00B00B43" w:rsidRDefault="00B00B43" w:rsidP="002B1E9C">
      <w:pPr>
        <w:spacing w:after="0" w:line="240" w:lineRule="auto"/>
      </w:pPr>
      <w:r>
        <w:separator/>
      </w:r>
    </w:p>
  </w:footnote>
  <w:footnote w:type="continuationSeparator" w:id="0">
    <w:p w14:paraId="3956E2A9" w14:textId="77777777" w:rsidR="00B00B43" w:rsidRDefault="00B00B4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84D01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2032C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601ED5"/>
    <w:rsid w:val="00603C4C"/>
    <w:rsid w:val="006071C2"/>
    <w:rsid w:val="00607EDA"/>
    <w:rsid w:val="00610A89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0B43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1724"/>
    <w:rsid w:val="00F63D12"/>
    <w:rsid w:val="00F76971"/>
    <w:rsid w:val="00F92EB7"/>
    <w:rsid w:val="00FA5109"/>
    <w:rsid w:val="00FB04CA"/>
    <w:rsid w:val="00FD41A1"/>
    <w:rsid w:val="00FE0D12"/>
    <w:rsid w:val="00FE4454"/>
    <w:rsid w:val="00FE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Trigonometric Integrals with Tangent, Cotangent, Secant, and Cosecant</dc:title>
  <dc:subject/>
  <dc:creator>jenniferanne.hill@gmail.com</dc:creator>
  <cp:keywords/>
  <dc:description/>
  <cp:lastModifiedBy>Hill, Jen</cp:lastModifiedBy>
  <cp:revision>3</cp:revision>
  <cp:lastPrinted>2024-08-18T16:48:00Z</cp:lastPrinted>
  <dcterms:created xsi:type="dcterms:W3CDTF">2024-08-18T16:50:00Z</dcterms:created>
  <dcterms:modified xsi:type="dcterms:W3CDTF">2024-08-21T20:49:00Z</dcterms:modified>
  <dc:language>en-US</dc:language>
</cp:coreProperties>
</file>